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ABD" w:rsidRPr="00FE2074" w:rsidRDefault="00855ABD" w:rsidP="00855ABD">
      <w:pPr>
        <w:spacing w:after="0" w:line="33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55ABD" w:rsidRPr="00FE2074" w:rsidRDefault="00855ABD" w:rsidP="00855ABD">
      <w:pPr>
        <w:spacing w:after="0" w:line="33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</w:t>
      </w:r>
      <w:r w:rsidR="005B6335"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</w:t>
      </w:r>
      <w:r w:rsidR="009B549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UMOWA</w:t>
      </w:r>
      <w:r w:rsidR="00292FB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- WZÓR</w:t>
      </w:r>
      <w:r w:rsidR="009B549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</w:t>
      </w:r>
      <w:r w:rsidR="009B549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9B549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</w:p>
    <w:p w:rsidR="00855ABD" w:rsidRPr="00FE2074" w:rsidRDefault="00855ABD" w:rsidP="00855ABD">
      <w:pPr>
        <w:spacing w:after="0" w:line="33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Na wykonanie modernizacji </w:t>
      </w:r>
      <w:r w:rsidR="00292FB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pomieszczeń na parterze</w:t>
      </w:r>
      <w:r w:rsidR="00A15862"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budynku głównego Powiatowego Centrum Usług Medycznych </w:t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przy ul. Żelaznej 35 w Kielcach  </w:t>
      </w:r>
    </w:p>
    <w:p w:rsidR="00855ABD" w:rsidRPr="00FE2074" w:rsidRDefault="00855ABD" w:rsidP="00855ABD">
      <w:pPr>
        <w:spacing w:after="0" w:line="33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Pr="00FE2074" w:rsidRDefault="00855ABD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Zawarta w dniu ......</w:t>
      </w:r>
      <w:r w:rsidR="005B6335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</w:t>
      </w:r>
      <w:r w:rsidR="00191D41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..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Kielcach, pomiędzy Powiatowym Centrum Usług Medycznych z siedzibą w Kielcach, </w:t>
      </w:r>
      <w:r w:rsidR="00045627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25-014 Kielce,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ul. Żelazna 35</w:t>
      </w:r>
      <w:r w:rsidR="00045627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0A103B" w:rsidRPr="00FE2074">
        <w:rPr>
          <w:rFonts w:ascii="Times New Roman" w:hAnsi="Times New Roman" w:cs="Times New Roman"/>
          <w:sz w:val="24"/>
          <w:szCs w:val="24"/>
        </w:rPr>
        <w:t xml:space="preserve"> wpisanym do Rejestru Stowarzyszeń, innych organizacji społecznych i zawodowych, fundacji oraz publicznych zakładów opieki zdrowotnej Krajowego Rejestru Sądowego, prowadzonego przez Sąd Rejonowy w Kielcach pod nr KRS 0000008043, NIP 959-14-98-969, REGON 000985332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reprezentowanym przez:</w:t>
      </w:r>
    </w:p>
    <w:p w:rsidR="00855ABD" w:rsidRPr="00FE2074" w:rsidRDefault="00045627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Pan</w:t>
      </w:r>
      <w:r w:rsidR="000A103B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Jarosław</w:t>
      </w:r>
      <w:r w:rsidR="000A103B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Wrzoskiewicz</w:t>
      </w:r>
      <w:r w:rsidR="000A103B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Dyrektor</w:t>
      </w:r>
      <w:r w:rsidR="000A103B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="00855AB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PCUM</w:t>
      </w:r>
    </w:p>
    <w:p w:rsidR="00855ABD" w:rsidRPr="00FE2074" w:rsidRDefault="00855ABD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zwanym w dalszej treści umowy </w:t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„ZAMAWIAJĄCYM”,</w:t>
      </w:r>
    </w:p>
    <w:p w:rsidR="00855ABD" w:rsidRPr="00FE2074" w:rsidRDefault="00855ABD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</w:p>
    <w:p w:rsidR="00292FBE" w:rsidRDefault="00292FBE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55ABD" w:rsidRPr="00FE2074" w:rsidRDefault="00855ABD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reprezentowaną przez:</w:t>
      </w:r>
    </w:p>
    <w:p w:rsidR="00344423" w:rsidRDefault="00292FBE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…………………………………………………………………………………………………</w:t>
      </w:r>
    </w:p>
    <w:p w:rsidR="00855ABD" w:rsidRDefault="00855ABD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zwanym w dalszej treści umowy </w:t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„WYKONAWCĄ”.</w:t>
      </w:r>
    </w:p>
    <w:p w:rsidR="006C0540" w:rsidRPr="00FE2074" w:rsidRDefault="006C0540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Pr="00FE2074" w:rsidRDefault="00855ABD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umowy nie przekracza kwoty </w:t>
      </w:r>
      <w:r w:rsidR="00292F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netto </w:t>
      </w:r>
      <w:r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>130 000,00 złotych – bez stosowania ustawy Prawo zamówień publicznych. (art. 2 ust. 1 pkt 1 Prawa zamówień publicznych)</w:t>
      </w:r>
    </w:p>
    <w:p w:rsidR="000A103B" w:rsidRPr="00FE2074" w:rsidRDefault="00855ABD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rezultacie wyboru oferty w wyniku przeprowadzonego </w:t>
      </w:r>
      <w:r w:rsidR="00A15862"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konkursu ofert </w:t>
      </w:r>
      <w:r w:rsidR="00342B21"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na podstawie § 6 pkt 1</w:t>
      </w:r>
      <w:r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Regulaminu udzielania zamówień publicznych</w:t>
      </w:r>
      <w:r w:rsidR="00342B21"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PCUM Kielce</w:t>
      </w:r>
      <w:r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>, została zawarta umowa o następującej treści:</w:t>
      </w:r>
    </w:p>
    <w:p w:rsidR="00455C92" w:rsidRPr="00FE2074" w:rsidRDefault="00455C92" w:rsidP="006C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5ABD" w:rsidRPr="00FE2074" w:rsidRDefault="00855ABD" w:rsidP="006C0540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</w:t>
      </w:r>
    </w:p>
    <w:p w:rsidR="00855ABD" w:rsidRPr="00FE2074" w:rsidRDefault="00855ABD" w:rsidP="006C0540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Przedmiotem niniejszej umowy, zwanej dalej „Umową” jest wykon</w:t>
      </w:r>
      <w:r w:rsidR="00342B21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anie prac </w:t>
      </w:r>
      <w:r w:rsidR="00292FBE">
        <w:rPr>
          <w:rFonts w:ascii="Times New Roman" w:eastAsia="Times New Roman" w:hAnsi="Times New Roman" w:cs="Times New Roman"/>
          <w:sz w:val="24"/>
          <w:szCs w:val="20"/>
          <w:lang w:eastAsia="pl-PL"/>
        </w:rPr>
        <w:t>ogólnobudowlanych na parterze</w:t>
      </w:r>
      <w:r w:rsidR="00342B21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budynku głównego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PCUM przy ul. Żelaznej 35 w Kielcach, polegających na modernizacji  </w:t>
      </w:r>
      <w:r w:rsidR="00342B21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pomieszczeń.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</w:p>
    <w:p w:rsidR="00855ABD" w:rsidRPr="00FE2074" w:rsidRDefault="00410C45" w:rsidP="006C0540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 w:rsidR="00855AB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akres robót określony został w przedmiarze robót</w:t>
      </w:r>
      <w:r w:rsidR="00342B21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</w:t>
      </w:r>
      <w:r w:rsidR="000A103B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oraz </w:t>
      </w:r>
      <w:r w:rsidR="00342B21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Szczegółowej Specyfikacji Technicznej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Architektura i Konstrukcja</w:t>
      </w:r>
      <w:r w:rsidR="00342B21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stanowiących </w:t>
      </w:r>
      <w:r w:rsidR="00FA4BE0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 nr 1 do Umowy, będący jednocześnie integralną częścią umowy.</w:t>
      </w:r>
    </w:p>
    <w:p w:rsidR="00455C92" w:rsidRPr="00C310F1" w:rsidRDefault="00855ABD" w:rsidP="00C310F1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Przedmiot niniejszej Umowy zostanie przez Wykonawcę wykonany  zgodnie z obowiązującymi Polskimi Normami, wiedzą i sztuką budowlaną, z zachowaniem najwyższej jakości i estetyki.</w:t>
      </w:r>
    </w:p>
    <w:p w:rsidR="00855ABD" w:rsidRPr="00FE2074" w:rsidRDefault="00855ABD" w:rsidP="00855ABD">
      <w:pPr>
        <w:spacing w:after="0" w:line="336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:rsidR="00855ABD" w:rsidRPr="00961143" w:rsidRDefault="00855ABD" w:rsidP="005A299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Wartość ryczałtowa za wykonanie przedmiotu umowy</w:t>
      </w:r>
      <w:r w:rsidR="005B6335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</w:t>
      </w:r>
      <w:r w:rsidR="0034442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mienionego w § 1 wynosi </w:t>
      </w:r>
      <w:r w:rsidR="00410C4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……………………………………………………………………………………………….</w:t>
      </w:r>
    </w:p>
    <w:p w:rsidR="00855ABD" w:rsidRPr="00FE2074" w:rsidRDefault="00855ABD" w:rsidP="005A299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Wynagrodzenie, o którym mowa w pkt. 1, zawiera wszystkie koszty, które poniesie       Zamawiający, związane z wykonaniem przedmiotu umowy, o którym mowa w § 1, wynikające wprost z przedmiaru robót oraz koszty nie ujęte w przedmiarze, a związane             z realizacją zadania, w tym koszty robót przygotowawczych i porządkowych.</w:t>
      </w:r>
    </w:p>
    <w:p w:rsidR="00855ABD" w:rsidRPr="00FE2074" w:rsidRDefault="00855ABD" w:rsidP="005A299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Należność płatna będzie przelewem </w:t>
      </w:r>
      <w:r w:rsidR="00066317"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>na rachunek bankowy Wykonawcy</w:t>
      </w:r>
      <w:r w:rsidR="00FA4BE0"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ciągu 30 dni od daty otrzymania faktury przez </w:t>
      </w:r>
      <w:r w:rsidR="006847E8"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</w:t>
      </w:r>
      <w:r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855ABD" w:rsidRPr="00FE2074" w:rsidRDefault="00410C45" w:rsidP="005A29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:rsidR="00855ABD" w:rsidRPr="00FE2074" w:rsidRDefault="00855ABD" w:rsidP="005A299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Za dzień zapłaty strony uznają dzień obciążenia rachunku Zamawiającego.</w:t>
      </w:r>
    </w:p>
    <w:p w:rsidR="006847E8" w:rsidRPr="00C310F1" w:rsidRDefault="00855ABD" w:rsidP="00C310F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wystąpienia okoliczności niemożliwych wcześniej do przewidzenia, Zamawiający dopuszcza możliwość złożenia zamówienia uzupełniającego w wysokości do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10% wartości zamówienia podstawowego, przy zachowaniu przez Wykonawcę tych samych cen, standardów i parametrów.</w:t>
      </w:r>
    </w:p>
    <w:p w:rsidR="00855ABD" w:rsidRDefault="00855ABD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3</w:t>
      </w:r>
    </w:p>
    <w:p w:rsidR="006847E8" w:rsidRPr="00FE2074" w:rsidRDefault="006847E8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Pr="00FE2074" w:rsidRDefault="00FA4BE0" w:rsidP="005A2998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Podstawą do wystawienia faktury VAT będzie </w:t>
      </w:r>
      <w:r w:rsidR="00410C4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końcowy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protokół odbioru robót podpisany bez zastrzeżeń przez obie strony.</w:t>
      </w:r>
    </w:p>
    <w:p w:rsidR="00855ABD" w:rsidRPr="00FE2074" w:rsidRDefault="00855ABD" w:rsidP="005A2998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wniesienia uwag do protokołu odbioru,</w:t>
      </w:r>
      <w:r w:rsidR="00EE44D8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termin zapłaty określony w § 2 ust. 3 rozpocznie swój bieg po uwzględnieniu uwag Zamawiającego zawartych w protokole odbioru.</w:t>
      </w:r>
    </w:p>
    <w:p w:rsidR="00855ABD" w:rsidRPr="00FE2074" w:rsidRDefault="00855ABD" w:rsidP="005A2998">
      <w:pPr>
        <w:numPr>
          <w:ilvl w:val="0"/>
          <w:numId w:val="6"/>
        </w:numPr>
        <w:tabs>
          <w:tab w:val="num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i Zamawiający oświadczają, że są płatnikami podatku VAT.</w:t>
      </w:r>
    </w:p>
    <w:p w:rsidR="00855ABD" w:rsidRPr="00FE2074" w:rsidRDefault="00066317" w:rsidP="005A2998">
      <w:pPr>
        <w:spacing w:after="0" w:line="240" w:lineRule="auto"/>
        <w:ind w:left="360" w:right="-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NIP Wykonawcy:</w:t>
      </w:r>
      <w:r w:rsidR="00410C4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…………………………………………………………</w:t>
      </w:r>
    </w:p>
    <w:p w:rsidR="00855ABD" w:rsidRPr="00FE2074" w:rsidRDefault="00855ABD" w:rsidP="005A2998">
      <w:pPr>
        <w:spacing w:after="0" w:line="240" w:lineRule="auto"/>
        <w:ind w:left="360" w:right="-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NIP Zamawiającego: 959-14-98-969, REGON: 000985332</w:t>
      </w:r>
    </w:p>
    <w:p w:rsidR="00855ABD" w:rsidRPr="00FE2074" w:rsidRDefault="00855ABD" w:rsidP="005A2998">
      <w:pPr>
        <w:numPr>
          <w:ilvl w:val="0"/>
          <w:numId w:val="6"/>
        </w:numPr>
        <w:tabs>
          <w:tab w:val="num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Faktura VAT zostanie wystawiona i dostarczona na adres:</w:t>
      </w:r>
    </w:p>
    <w:p w:rsidR="00855ABD" w:rsidRPr="00FE2074" w:rsidRDefault="00855ABD" w:rsidP="005A2998">
      <w:p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Powiatowe Centrum Usług Medycznych</w:t>
      </w:r>
      <w:r w:rsidR="00410C4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Kielcach</w:t>
      </w:r>
    </w:p>
    <w:p w:rsidR="00410C45" w:rsidRDefault="00855ABD" w:rsidP="005A2998">
      <w:p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ul. Żelazna 35, 25-014 Kielce</w:t>
      </w:r>
      <w:r w:rsidR="00410C45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:rsidR="00855ABD" w:rsidRPr="00FE2074" w:rsidRDefault="00410C45" w:rsidP="005A2998">
      <w:p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lub drogą elektroniczną na adres: ksiegowosc@pcum.pl</w:t>
      </w:r>
      <w:r w:rsidR="00855AB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:rsidR="00855ABD" w:rsidRDefault="00855ABD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4</w:t>
      </w:r>
    </w:p>
    <w:p w:rsidR="006847E8" w:rsidRPr="00FE2074" w:rsidRDefault="006847E8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Pr="00FE2074" w:rsidRDefault="00410C45" w:rsidP="005A29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Czas realizacji zadania: ………….</w:t>
      </w:r>
      <w:r w:rsidR="0055495E">
        <w:rPr>
          <w:rFonts w:ascii="Times New Roman" w:eastAsia="Times New Roman" w:hAnsi="Times New Roman" w:cs="Times New Roman"/>
          <w:sz w:val="24"/>
          <w:szCs w:val="20"/>
          <w:lang w:eastAsia="pl-PL"/>
        </w:rPr>
        <w:t>tygodni</w:t>
      </w:r>
      <w:r w:rsidR="00342B21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855AB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od dnia protokolarnego przekazania frontu robót</w:t>
      </w:r>
    </w:p>
    <w:p w:rsidR="00455C92" w:rsidRPr="00FE2074" w:rsidRDefault="00455C92" w:rsidP="005A29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55ABD" w:rsidRDefault="00855ABD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5</w:t>
      </w:r>
    </w:p>
    <w:p w:rsidR="006847E8" w:rsidRPr="00FE2074" w:rsidRDefault="006847E8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Pr="00FE2074" w:rsidRDefault="00855ABD" w:rsidP="005A2998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Odbiór przedmiotu umowy nastąpi po zakończeniu robót  w terminie 3 dni roboczych</w:t>
      </w:r>
      <w:r w:rsidRPr="00FE2074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od dnia pisemnego zgłoszenia przez Wykonawcę gotowości odbioru. </w:t>
      </w:r>
    </w:p>
    <w:p w:rsidR="00855ABD" w:rsidRPr="00FE2074" w:rsidRDefault="00855ABD" w:rsidP="005A2998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Z czynności odbiorowych sporządza się pisemny protokół odbioru, który winien być podpisany przez przedstawicieli obu stron.</w:t>
      </w:r>
    </w:p>
    <w:p w:rsidR="00855ABD" w:rsidRPr="00FE2074" w:rsidRDefault="00855ABD" w:rsidP="005A299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55ABD" w:rsidRDefault="00855ABD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6</w:t>
      </w:r>
    </w:p>
    <w:p w:rsidR="006847E8" w:rsidRPr="00FE2074" w:rsidRDefault="006847E8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Pr="00FE2074" w:rsidRDefault="00855ABD" w:rsidP="005A2998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Osobą upoważnioną przez Zamawiającego do nadzorowania </w:t>
      </w:r>
      <w:r w:rsidR="00455C92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prawidłowego wykonania robót bud</w:t>
      </w:r>
      <w:r w:rsidR="00410C45">
        <w:rPr>
          <w:rFonts w:ascii="Times New Roman" w:eastAsia="Times New Roman" w:hAnsi="Times New Roman" w:cs="Times New Roman"/>
          <w:sz w:val="24"/>
          <w:szCs w:val="20"/>
          <w:lang w:eastAsia="pl-PL"/>
        </w:rPr>
        <w:t>owlanych  jest …………………………………………………………………</w:t>
      </w:r>
      <w:r w:rsidR="00455C92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:rsidR="00855ABD" w:rsidRDefault="00855ABD" w:rsidP="005A2998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Kierownikiem robót z ramienia Wykonawcy będzie: </w:t>
      </w:r>
    </w:p>
    <w:p w:rsidR="00855ABD" w:rsidRPr="0055495E" w:rsidRDefault="0055495E" w:rsidP="005A29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</w:t>
      </w:r>
      <w:r w:rsidR="00974BB9" w:rsidRPr="0055495E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tel. ………………</w:t>
      </w:r>
      <w:r w:rsidR="00066317" w:rsidRPr="0055495E">
        <w:rPr>
          <w:rFonts w:ascii="Times New Roman" w:eastAsia="Times New Roman" w:hAnsi="Times New Roman" w:cs="Times New Roman"/>
          <w:sz w:val="24"/>
          <w:szCs w:val="20"/>
          <w:lang w:eastAsia="pl-PL"/>
        </w:rPr>
        <w:t>, e-mail:</w:t>
      </w:r>
      <w:r w:rsidR="00342B21" w:rsidRPr="0055495E">
        <w:rPr>
          <w:rStyle w:val="Hipercze"/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</w:t>
      </w:r>
      <w:r w:rsidR="00593CE7" w:rsidRPr="0055495E">
        <w:rPr>
          <w:rStyle w:val="Hipercze"/>
          <w:rFonts w:ascii="Times New Roman" w:eastAsia="Times New Roman" w:hAnsi="Times New Roman" w:cs="Times New Roman"/>
          <w:sz w:val="24"/>
          <w:szCs w:val="20"/>
          <w:lang w:eastAsia="pl-PL"/>
        </w:rPr>
        <w:t>………</w:t>
      </w:r>
      <w:r w:rsidR="00F61A51" w:rsidRPr="0055495E">
        <w:rPr>
          <w:rStyle w:val="Hipercze"/>
          <w:rFonts w:ascii="Times New Roman" w:eastAsia="Times New Roman" w:hAnsi="Times New Roman" w:cs="Times New Roman"/>
          <w:sz w:val="24"/>
          <w:szCs w:val="20"/>
          <w:lang w:eastAsia="pl-PL"/>
        </w:rPr>
        <w:t>…………..</w:t>
      </w:r>
    </w:p>
    <w:p w:rsidR="00855ABD" w:rsidRPr="0055495E" w:rsidRDefault="00855ABD" w:rsidP="005A29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55ABD" w:rsidRDefault="00855ABD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7</w:t>
      </w:r>
    </w:p>
    <w:p w:rsidR="006847E8" w:rsidRPr="00FE2074" w:rsidRDefault="006847E8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Pr="00FE2074" w:rsidRDefault="00855ABD" w:rsidP="005A29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Wykonawcy należy:</w:t>
      </w:r>
    </w:p>
    <w:p w:rsidR="00855ABD" w:rsidRPr="00FE2074" w:rsidRDefault="00855ABD" w:rsidP="005A299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Wykonanie przedmiotu umowy zgodnie z przedmiarem robót, przy użyciu własnych materiałów posiadających wymagane atesty i certyfikaty, oraz sprzętu niezbędnego do wykonania robót.</w:t>
      </w:r>
    </w:p>
    <w:p w:rsidR="00855ABD" w:rsidRPr="00FE2074" w:rsidRDefault="00855ABD" w:rsidP="005A299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Prowadzenie wszystkich rodzajów robót przez osoby uprawnione zgodnie ze sztuką budowlaną, wiedzą techniczną oraz obowiązującymi przepisami prawa.</w:t>
      </w:r>
    </w:p>
    <w:p w:rsidR="00855ABD" w:rsidRPr="00FE2074" w:rsidRDefault="00855ABD" w:rsidP="005A299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Zabezpieczenie terenu prac remontowych oraz prowadzenie robót zgodnie z przepisami BHP oraz p.poż</w:t>
      </w:r>
    </w:p>
    <w:p w:rsidR="00855ABD" w:rsidRPr="00FE2074" w:rsidRDefault="00855ABD" w:rsidP="005A299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Wykonanie oraz terminowe przekazanie Zamawiającemu przedmiotu umowy,</w:t>
      </w:r>
    </w:p>
    <w:p w:rsidR="00855ABD" w:rsidRPr="00FE2074" w:rsidRDefault="00855ABD" w:rsidP="005A299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Dbanie o porządek i bezpieczeństwo na terenie, na którym prowadzone są prace remontowe.</w:t>
      </w:r>
    </w:p>
    <w:p w:rsidR="00AF1387" w:rsidRDefault="00855ABD" w:rsidP="005A299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Po zakończeniu i przekazaniu przedmiotu umowy, w terminie 3 dni od dnia odbioru końcowego uporządkowanie terenu budowy, usunięcie wszelkich urządzeń, tymczasowego zaplecza socjalno-magazynowego.</w:t>
      </w:r>
    </w:p>
    <w:p w:rsidR="006847E8" w:rsidRDefault="006847E8" w:rsidP="006847E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10C45" w:rsidRPr="00FE2074" w:rsidRDefault="00410C45" w:rsidP="006847E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F1387" w:rsidRDefault="00AF1387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 8</w:t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</w:p>
    <w:p w:rsidR="006847E8" w:rsidRPr="00FE2074" w:rsidRDefault="006847E8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F1387" w:rsidRPr="00FE2074" w:rsidRDefault="00AF1387" w:rsidP="005A29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Zabezpieczenie należytego wykonania Umowy</w:t>
      </w:r>
    </w:p>
    <w:p w:rsidR="00AF1387" w:rsidRPr="00FE2074" w:rsidRDefault="00AF1387" w:rsidP="005A29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1.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Ustala się zabezpieczenie należytego wykonania Umowy w wysokości 5 % kwoty całkowitej wynagrodzenia brutto wskazanego w paragrafie 2 </w:t>
      </w:r>
      <w:r w:rsidR="00974B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ust. 1 Umowy, </w:t>
      </w:r>
      <w:r w:rsidR="00410C45">
        <w:rPr>
          <w:rFonts w:ascii="Times New Roman" w:eastAsia="Times New Roman" w:hAnsi="Times New Roman" w:cs="Times New Roman"/>
          <w:sz w:val="24"/>
          <w:szCs w:val="20"/>
          <w:lang w:eastAsia="pl-PL"/>
        </w:rPr>
        <w:t>tj. na kwotę ……………………………………………………………………………………………..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</w:t>
      </w:r>
    </w:p>
    <w:p w:rsidR="00AF1387" w:rsidRPr="00FE2074" w:rsidRDefault="00AF1387" w:rsidP="005A29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2.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Wykonawca wniósł zabezpieczenie należytego wykonania Umowy na wartość określoną w ust. 1 niniejszego paragrafu, przed podpisaniem Umowy, w formie</w:t>
      </w:r>
      <w:r w:rsidR="00895A12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C141B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przelewu </w:t>
      </w:r>
      <w:r w:rsidR="00895A1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</w:t>
      </w:r>
      <w:r w:rsidR="003B0EF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wskazany numer konta bankowego/poręczeniach bankowych lub poręczeniach spółdzielczej kasy oszczędnościowo-kredytowej, z tym że zobowiązanie kasy jest zawsze zobowiązaniem pieniężnym/gwarancjach bankowych/gwarancjach ubezpieczeniowych/ poręczeniach udzielanych przez podmioty, o których mowa w art. 6b ust. 5 pkt 2 ustawy z dnia 9 listopada 2000 r. o utworzeniu Polskiej Agencji Rozwoju Przedsiębiorczości </w:t>
      </w:r>
      <w:r w:rsidR="00BC13BF">
        <w:rPr>
          <w:rFonts w:ascii="Times New Roman" w:eastAsia="Times New Roman" w:hAnsi="Times New Roman" w:cs="Times New Roman"/>
          <w:sz w:val="24"/>
          <w:szCs w:val="20"/>
          <w:lang w:eastAsia="pl-PL"/>
        </w:rPr>
        <w:t>Dz. U. z 2024 r., poz. 419</w:t>
      </w:r>
      <w:r w:rsidR="00B024F8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BC13B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3B0EF3">
        <w:rPr>
          <w:rFonts w:ascii="Times New Roman" w:eastAsia="Times New Roman" w:hAnsi="Times New Roman" w:cs="Times New Roman"/>
          <w:sz w:val="24"/>
          <w:szCs w:val="20"/>
          <w:lang w:eastAsia="pl-PL"/>
        </w:rPr>
        <w:t>(wybrać właściwe).</w:t>
      </w:r>
    </w:p>
    <w:p w:rsidR="00AF1387" w:rsidRPr="00FE2074" w:rsidRDefault="00AF1387" w:rsidP="005A29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3.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Pod warunkiem braku roszczeń Zamawiającego związanych z nienależytym wykonaniem lub niewykonaniem Umowy, zabezpieczenie należytego wykonania Umowy zostanie zwrócone Wykonawcy w następujący sposób:</w:t>
      </w:r>
    </w:p>
    <w:p w:rsidR="00AF1387" w:rsidRPr="00FE2074" w:rsidRDefault="00AF1387" w:rsidP="005A29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a.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70 % wysokości zabezpieczenia należytego wykonania umowy, wniesionego na zabezpieczenie roszczeń Zamawiającego – w terminie 30 dni od dnia podpisania Protokołu odbioru końcowego przez Zamawiającego bez uwag, </w:t>
      </w:r>
    </w:p>
    <w:p w:rsidR="00AF1387" w:rsidRPr="00FE2074" w:rsidRDefault="00AF1387" w:rsidP="005A29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b.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30 % wysokości zabezpieczenia należytego wykonania umowy, wniesionego na zabezpieczenie roszczeń Zamawiającego – nie później niż w terminie 15 dni od dnia upływu terminu rękojmi za wady.</w:t>
      </w:r>
    </w:p>
    <w:p w:rsidR="00AF1387" w:rsidRPr="00FE2074" w:rsidRDefault="00AF1387" w:rsidP="005A29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4.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Wykonawca zobowiązuje się do aktualizowania zabezpieczenia należytego wykonania Przedmiotu Umowy wniesionego w innej formie niż pieniężna, w przypadku </w:t>
      </w:r>
      <w:r w:rsidR="00EE44D8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upływu terminu udzielonego zabezpieczenia przed terminem wykonania przedmiotu Umowy. </w:t>
      </w:r>
    </w:p>
    <w:p w:rsidR="00AF1387" w:rsidRPr="00FE2074" w:rsidRDefault="00AF1387" w:rsidP="005A29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5.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Podpisanie Protokołu odbioru końcowego Przedmiotu Umowy bez uwag jest warunkiem koniecznym do uznania przez Zamawiającego wykonania Przedmiotu Umowy i dokonania zwrotu lub zwolnienia Wykonawcy 70% kwoty zabezpieczenia należytego wykonania Umow</w:t>
      </w:r>
      <w:r w:rsidR="007F335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y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</w:t>
      </w:r>
    </w:p>
    <w:p w:rsidR="006847E8" w:rsidRPr="00FE2074" w:rsidRDefault="00AF1387" w:rsidP="00C310F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6.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:rsidR="00855ABD" w:rsidRDefault="00AF1387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9</w:t>
      </w:r>
    </w:p>
    <w:p w:rsidR="006847E8" w:rsidRPr="00FE2074" w:rsidRDefault="006847E8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Pr="00FE2074" w:rsidRDefault="00855ABD" w:rsidP="005A2998">
      <w:pPr>
        <w:numPr>
          <w:ilvl w:val="3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za szkody wyrządzone w mieniu Zamawiającego przy wykonywaniu przedmiotu zamówienia. W przypadku stwierdzenia przez Zamawiającego szkody zaistniałej przy realizacji przedmiotu umowy Wykonawca usunie ją na koszt własny.</w:t>
      </w:r>
    </w:p>
    <w:p w:rsidR="00855ABD" w:rsidRPr="00FE2074" w:rsidRDefault="00855ABD" w:rsidP="005A2998">
      <w:pPr>
        <w:numPr>
          <w:ilvl w:val="3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odpowiedzialność wobec osób trzecich w przypadku wyrządzenia im szkody.</w:t>
      </w:r>
    </w:p>
    <w:p w:rsidR="006847E8" w:rsidRPr="006847E8" w:rsidRDefault="00855ABD" w:rsidP="006847E8">
      <w:pPr>
        <w:numPr>
          <w:ilvl w:val="3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Ze względu na fakt, iż roboty prowadzone będą w czynnym obiekcie Wykonawca     zobowiązany jest  organizować i prowadzić roboty w sposób zapewniający nieprzerwaną działalność Zamawiającego, a także</w:t>
      </w:r>
      <w:r w:rsidR="007F335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gdy zajdzie taka konieczność</w:t>
      </w:r>
      <w:r w:rsidR="007F335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prowadzić roboty w systemie dwuzmianowym lub w dni wolne od pracy dla osiągnięcia powyższego celu, po uzgodnieniu z Zamawiającym.</w:t>
      </w:r>
    </w:p>
    <w:p w:rsidR="00EE275E" w:rsidRDefault="00EE275E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Pr="00FE2074" w:rsidRDefault="00AF1387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10</w:t>
      </w:r>
    </w:p>
    <w:p w:rsidR="00855ABD" w:rsidRPr="00FE2074" w:rsidRDefault="00855ABD" w:rsidP="005A29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Zamawiającemu przysługuje prawo odstąpienia od umowy w następujących okolicznościach:</w:t>
      </w:r>
    </w:p>
    <w:p w:rsidR="00855ABD" w:rsidRPr="00FE2074" w:rsidRDefault="00855ABD" w:rsidP="005A2998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nie rozpoczął robót bez uzasadnionych przyczyn lub przerwał je i nie kontynuuje ich przez okres dłuższy niż 7 dni, pomimo wezwania Z</w:t>
      </w:r>
      <w:r w:rsidR="00EE275E">
        <w:rPr>
          <w:rFonts w:ascii="Times New Roman" w:eastAsia="Times New Roman" w:hAnsi="Times New Roman" w:cs="Times New Roman"/>
          <w:sz w:val="24"/>
          <w:szCs w:val="20"/>
          <w:lang w:eastAsia="pl-PL"/>
        </w:rPr>
        <w:t>amawiającego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B52283" w:rsidRPr="00FE2074" w:rsidRDefault="00855ABD" w:rsidP="005A2998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Wykonawca nie zapewnia właściwej, tj. zgodnej z</w:t>
      </w:r>
      <w:r w:rsidR="00455C92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Polskimi Normami jakości robót</w:t>
      </w:r>
      <w:r w:rsidR="007F335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7F335D" w:rsidRDefault="007F335D" w:rsidP="005A2998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nienależytego lub nieterminowego wykonywania umowy. </w:t>
      </w:r>
    </w:p>
    <w:p w:rsidR="00361CCE" w:rsidRPr="00FE2074" w:rsidRDefault="00361CCE" w:rsidP="005A2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847E8" w:rsidRPr="00FE2074" w:rsidRDefault="00AF1387" w:rsidP="00C310F1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11</w:t>
      </w:r>
    </w:p>
    <w:p w:rsidR="00455C92" w:rsidRPr="00FE2074" w:rsidRDefault="00855ABD" w:rsidP="005A29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Odstąpienie od umowy</w:t>
      </w:r>
      <w:r w:rsidR="007F335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przez Zamawiającego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powinno nastąpić w formie pisemnej pod rygorem nieważności</w:t>
      </w:r>
      <w:r w:rsidR="007F335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, w terminie 30 dni od powzięcia wiadomości o okolicznościach wymienionych w § 10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855ABD" w:rsidRDefault="00AF1387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12</w:t>
      </w:r>
    </w:p>
    <w:p w:rsidR="006847E8" w:rsidRPr="00FE2074" w:rsidRDefault="006847E8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Pr="00FE2074" w:rsidRDefault="00855ABD" w:rsidP="005A29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niewykonania lub nienależytego wykonania umowy przez Wykonawcę albo bezpodstawnego odstąpienia od umowy przez Wykonawcę, Zamawiającemu przysługiwać będzie od Wykonawcy kara umowna w wysokości 10% wartości  brutto przedmiotu umowy, o której mowa w § 2 ust. 1 umowy. </w:t>
      </w:r>
    </w:p>
    <w:p w:rsidR="00855ABD" w:rsidRPr="00FE2074" w:rsidRDefault="00855ABD" w:rsidP="005A2998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niedotrzymania terminu wykonania umowy wymienionego w § 4, Wykonawca zapłaci Zamawiającemu karę umowną w wysokości 0,2% wartości brutto przedmiotu umowy, o której mowa w § 2 ust. 1 umowy, za każdy  dzień opóźnienia.</w:t>
      </w:r>
    </w:p>
    <w:p w:rsidR="00855ABD" w:rsidRPr="00FE2074" w:rsidRDefault="00855ABD" w:rsidP="005A2998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przypadku, gdy opóźnienie wykonania przedmiotu umowy będzie trwało dłużej niż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10 dni roboczych Zamawiający ma prawo odstąpienia od umowy</w:t>
      </w:r>
      <w:r w:rsidR="007F335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terminie 30 dni od stwierdzenia takiego opóźnienia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. W tym przypadku Wykonawca zapłaci Zamawiającemu dodatkowo karę umowną w wysokości 10% wartości</w:t>
      </w:r>
      <w:r w:rsidRPr="00FE2074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brutto przedmiotu umowy, o której mowa w § 2 ust. 1 umowy. </w:t>
      </w:r>
    </w:p>
    <w:p w:rsidR="00855ABD" w:rsidRPr="00FE2074" w:rsidRDefault="00855ABD" w:rsidP="005A2998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wystąpienia opóźnienia  w usunięciu przez Wykonawcę wad stwierdzonych przy odbiorze przedmiotu umowy lub w okresie rękojmi</w:t>
      </w:r>
      <w:r w:rsidR="007F335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/gwarancji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Zamawiającemu przysługuje od Wykonawcy kara umowna w wysokości 0,2% wartości brutto</w:t>
      </w:r>
      <w:r w:rsidRPr="00FE2074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przedmiotu umowy, o</w:t>
      </w:r>
      <w:r w:rsidRPr="00FE2074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której mowa w § 2 ust. 1 umowy za każdy dzień opóźnienia,</w:t>
      </w:r>
      <w:r w:rsidRPr="00FE2074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liczona po upływie terminu</w:t>
      </w:r>
      <w:r w:rsidRPr="00FE2074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wyznaczonego przez Zamawiającego na usunięcie wad.</w:t>
      </w:r>
    </w:p>
    <w:p w:rsidR="00855ABD" w:rsidRPr="00FE2074" w:rsidRDefault="00855ABD" w:rsidP="005A2998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wystąpienia szkody przewyższającej wysokość kar umownych Zamawiający zastrzega sobie prawo do dochodzenia </w:t>
      </w:r>
      <w:r w:rsidR="007F335D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odszkodowania uzupełniającego. </w:t>
      </w: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:rsidR="00066317" w:rsidRPr="00FE2074" w:rsidRDefault="0098298A" w:rsidP="005A29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Kary umowne podlegają sumowaniu.</w:t>
      </w:r>
    </w:p>
    <w:p w:rsidR="0098298A" w:rsidRPr="00FE2074" w:rsidRDefault="0098298A" w:rsidP="005A29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Termin płatności kar umownych wynosi 7 dni od wezwania Wykonawcy przez Zamawiającego do ich zapłaty.</w:t>
      </w:r>
    </w:p>
    <w:p w:rsidR="0098298A" w:rsidRPr="00FE2074" w:rsidRDefault="0098298A" w:rsidP="005A29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wyraża zgodę na potracenie kar umownych przez Zamawiającego z wynagrodzenia przysługującego Wykonawcy.</w:t>
      </w:r>
    </w:p>
    <w:p w:rsidR="0098298A" w:rsidRPr="006847E8" w:rsidRDefault="0098298A" w:rsidP="005A29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Postanowienia dot. kar umownych i odszkodowania uzupełniającego pozostają w mocy również w przypadku odstąpienia od umowy przez </w:t>
      </w:r>
      <w:r w:rsidR="00B03E14"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którąkolwiek ze stron.</w:t>
      </w:r>
    </w:p>
    <w:p w:rsidR="006847E8" w:rsidRPr="00FE2074" w:rsidRDefault="006847E8" w:rsidP="006847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trike/>
          <w:sz w:val="24"/>
          <w:szCs w:val="20"/>
          <w:lang w:eastAsia="pl-PL"/>
        </w:rPr>
      </w:pPr>
    </w:p>
    <w:p w:rsidR="002C33F6" w:rsidRDefault="00AF1387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13</w:t>
      </w:r>
    </w:p>
    <w:p w:rsidR="006847E8" w:rsidRPr="00FE2074" w:rsidRDefault="006847E8" w:rsidP="005A299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C0540" w:rsidRPr="006847E8" w:rsidRDefault="002C33F6" w:rsidP="006847E8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udziela Zamawiającemu gwarancji na przedmiot </w:t>
      </w:r>
      <w:r w:rsidR="00B03E14" w:rsidRPr="00FE2074">
        <w:rPr>
          <w:rFonts w:ascii="Times New Roman" w:eastAsia="Times New Roman" w:hAnsi="Times New Roman" w:cs="Times New Roman"/>
          <w:sz w:val="24"/>
          <w:szCs w:val="24"/>
          <w:lang w:eastAsia="pl-PL"/>
        </w:rPr>
        <w:t>umowy na okres 48 miesięcy liczonych od dnia podpisania protokołu odbioru końcowego bez zastrzeżeń.</w:t>
      </w:r>
    </w:p>
    <w:p w:rsidR="002C33F6" w:rsidRPr="00FE2074" w:rsidRDefault="002C33F6" w:rsidP="006847E8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120" w:line="240" w:lineRule="auto"/>
        <w:jc w:val="both"/>
        <w:rPr>
          <w:rFonts w:ascii="Times New Roman" w:eastAsia="Calibri" w:hAnsi="Times New Roman" w:cs="Times New Roman"/>
          <w:vanish/>
          <w:sz w:val="24"/>
          <w:szCs w:val="24"/>
          <w:lang w:eastAsia="pl-PL"/>
        </w:rPr>
      </w:pPr>
    </w:p>
    <w:p w:rsidR="002C33F6" w:rsidRPr="00FE2074" w:rsidRDefault="002C33F6" w:rsidP="006847E8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E2074">
        <w:rPr>
          <w:rFonts w:ascii="Times New Roman" w:eastAsia="Calibri" w:hAnsi="Times New Roman" w:cs="Times New Roman"/>
          <w:sz w:val="24"/>
          <w:szCs w:val="24"/>
          <w:lang w:eastAsia="pl-PL"/>
        </w:rPr>
        <w:t>W okresie gwarancji jakości Wykonawca obowiązany jest w ramach otrzymanego wynagrodzenia do usuwania wad lub usterek ujawnionych po odbiorze końcowym robót.</w:t>
      </w:r>
    </w:p>
    <w:p w:rsidR="002C33F6" w:rsidRPr="00FE2074" w:rsidRDefault="002C33F6" w:rsidP="006847E8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E2074">
        <w:rPr>
          <w:rFonts w:ascii="Times New Roman" w:eastAsia="Calibri" w:hAnsi="Times New Roman" w:cs="Times New Roman"/>
          <w:sz w:val="24"/>
          <w:szCs w:val="24"/>
          <w:lang w:eastAsia="pl-PL"/>
        </w:rPr>
        <w:t>O wystąpieniu wad lub usterek Zama</w:t>
      </w:r>
      <w:r w:rsidR="00EE275E">
        <w:rPr>
          <w:rFonts w:ascii="Times New Roman" w:eastAsia="Calibri" w:hAnsi="Times New Roman" w:cs="Times New Roman"/>
          <w:sz w:val="24"/>
          <w:szCs w:val="24"/>
          <w:lang w:eastAsia="pl-PL"/>
        </w:rPr>
        <w:t>wiający poinformuje Wykonawcę za pośrednictwem</w:t>
      </w:r>
      <w:r w:rsidR="00CF62A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e-mail: ……………………………….</w:t>
      </w:r>
      <w:r w:rsidRPr="00FE207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podając rodzaj wady lub usterki.</w:t>
      </w:r>
    </w:p>
    <w:p w:rsidR="002C33F6" w:rsidRPr="00FE2074" w:rsidRDefault="002C33F6" w:rsidP="005A2998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vanish/>
          <w:sz w:val="24"/>
          <w:szCs w:val="24"/>
          <w:lang w:eastAsia="pl-PL"/>
        </w:rPr>
      </w:pP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 okresie gwarancji, Wykonawca zobowiązuje się do bezpłatnego usunięcia wad</w:t>
      </w:r>
      <w:r w:rsidR="00EE275E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lub usterek</w:t>
      </w: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w terminie wyznaczonym przez Zamawiającego, </w:t>
      </w:r>
      <w:r w:rsidR="00B03E14"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lecz nie dłuższym niż </w:t>
      </w: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10 dni roboczych. Okres usuwania wady</w:t>
      </w:r>
      <w:r w:rsidR="00EE275E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/usterki</w:t>
      </w: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przez Wykonawcę liczony jest od daty </w:t>
      </w:r>
      <w:r w:rsidR="00EE275E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wysłania przez </w:t>
      </w: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Zamawiającego  wezwania</w:t>
      </w:r>
      <w:r w:rsidR="00EE275E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do usunięcia wad lub usterek</w:t>
      </w: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za pośrednictwem  poczty elektronicznej.</w:t>
      </w:r>
    </w:p>
    <w:p w:rsidR="002C33F6" w:rsidRPr="00FE2074" w:rsidRDefault="002C33F6" w:rsidP="005A2998">
      <w:pPr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vanish/>
          <w:sz w:val="24"/>
          <w:szCs w:val="24"/>
          <w:lang w:eastAsia="pl-PL"/>
        </w:rPr>
      </w:pPr>
    </w:p>
    <w:p w:rsidR="002C33F6" w:rsidRPr="00FE2074" w:rsidRDefault="002C33F6" w:rsidP="005A2998">
      <w:pPr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vanish/>
          <w:sz w:val="24"/>
          <w:szCs w:val="24"/>
          <w:lang w:eastAsia="pl-PL"/>
        </w:rPr>
      </w:pPr>
    </w:p>
    <w:p w:rsidR="002C33F6" w:rsidRPr="00FE2074" w:rsidRDefault="002C33F6" w:rsidP="005A2998">
      <w:pPr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vanish/>
          <w:sz w:val="24"/>
          <w:szCs w:val="24"/>
          <w:lang w:eastAsia="pl-PL"/>
        </w:rPr>
      </w:pPr>
    </w:p>
    <w:p w:rsidR="002C33F6" w:rsidRPr="00FE2074" w:rsidRDefault="002C33F6" w:rsidP="005A2998">
      <w:pPr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vanish/>
          <w:sz w:val="24"/>
          <w:szCs w:val="24"/>
          <w:lang w:eastAsia="pl-PL"/>
        </w:rPr>
      </w:pPr>
    </w:p>
    <w:p w:rsidR="002C33F6" w:rsidRPr="00FE2074" w:rsidRDefault="002C33F6" w:rsidP="005A2998">
      <w:pPr>
        <w:widowControl w:val="0"/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2C33F6" w:rsidRPr="00FE2074" w:rsidRDefault="002C33F6" w:rsidP="005A2998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lastRenderedPageBreak/>
        <w:t xml:space="preserve">Jeżeli Wykonawca nie usunie wad w wyznaczonym przez Zamawiającego terminie, to Zamawiający może zlecić usunięcie wad stronie trzeciej na koszt Wykonawcy. W tym przypadku koszty usuwania wad będą pokrywane w pierwszej kolejności z zatrzymanej kwoty będącej zabezpieczeniem należytego wykonania umowy. </w:t>
      </w:r>
    </w:p>
    <w:p w:rsidR="002C33F6" w:rsidRPr="00FE2074" w:rsidRDefault="002C33F6" w:rsidP="005A2998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Zamawiający ma prawo dochodzić uprawnień z tytułu rękojmi za wady, niezależnie od uprawnień wynikających z gwarancji. </w:t>
      </w:r>
    </w:p>
    <w:p w:rsidR="002C33F6" w:rsidRPr="00FE2074" w:rsidRDefault="002C33F6" w:rsidP="005A2998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Okres rękojmi za wady przedmiotu umowy wynosi </w:t>
      </w:r>
      <w:r w:rsidRPr="00FE207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48 miesięcy </w:t>
      </w: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liczonych od daty spisania</w:t>
      </w:r>
      <w:r w:rsidR="00EE275E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bez uwag </w:t>
      </w: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protokołu odbioru końcowego. </w:t>
      </w:r>
    </w:p>
    <w:p w:rsidR="00455C92" w:rsidRPr="006847E8" w:rsidRDefault="002C33F6" w:rsidP="005A2998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Okres gwarancji i rękojmi na wykonany przedmiot umowy biegnie od daty podpisania</w:t>
      </w:r>
      <w:r w:rsidR="00EE275E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bez uwag </w:t>
      </w:r>
      <w:r w:rsidRPr="00FE207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847E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protokołu odbioru końcowego i podlega automatycznie wydłużeniu o czas od zgłoszenia wady do jej usunięcia. </w:t>
      </w:r>
    </w:p>
    <w:p w:rsidR="00FE2074" w:rsidRDefault="00FE2074" w:rsidP="00FE2074">
      <w:pPr>
        <w:pStyle w:val="Tekstpodstawowy"/>
        <w:ind w:left="3540" w:firstLine="708"/>
        <w:jc w:val="both"/>
        <w:rPr>
          <w:szCs w:val="24"/>
        </w:rPr>
      </w:pPr>
      <w:r w:rsidRPr="006847E8">
        <w:rPr>
          <w:szCs w:val="24"/>
        </w:rPr>
        <w:t>§ 14</w:t>
      </w:r>
    </w:p>
    <w:p w:rsidR="006847E8" w:rsidRPr="006847E8" w:rsidRDefault="006847E8" w:rsidP="00FE2074">
      <w:pPr>
        <w:pStyle w:val="Tekstpodstawowy"/>
        <w:ind w:left="3540" w:firstLine="708"/>
        <w:jc w:val="both"/>
        <w:rPr>
          <w:szCs w:val="24"/>
        </w:rPr>
      </w:pPr>
    </w:p>
    <w:p w:rsidR="00FE2074" w:rsidRPr="006847E8" w:rsidRDefault="00FE2074" w:rsidP="00FE2074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FE2074" w:rsidRPr="006847E8" w:rsidRDefault="00FE2074" w:rsidP="00FE2074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Administratorem Pani/Pana danych osobowych jest Powiatowe Centrum Usług Medycznych ul. Żelazna 35, 25-014 Kielce. </w:t>
      </w:r>
    </w:p>
    <w:p w:rsidR="00FE2074" w:rsidRPr="006847E8" w:rsidRDefault="00FE2074" w:rsidP="00FE2074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Inspektorem ochrony danych osobowych w PCUM Kielce </w:t>
      </w:r>
      <w:r w:rsidRPr="006847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jest Pani/Pan Radosław Adamiec</w:t>
      </w:r>
    </w:p>
    <w:p w:rsidR="00FE2074" w:rsidRPr="006847E8" w:rsidRDefault="00FE2074" w:rsidP="00FE2074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Pani/Pana dane osobowe przetwarzane będą na podstawie art. 6 ust. 1 lit. c RODO, w celu związanym z realizacją niniejszej umowy na</w:t>
      </w:r>
      <w:r w:rsidRPr="006847E8">
        <w:rPr>
          <w:rFonts w:ascii="Times New Roman" w:hAnsi="Times New Roman" w:cs="Times New Roman"/>
          <w:sz w:val="24"/>
          <w:szCs w:val="24"/>
        </w:rPr>
        <w:t xml:space="preserve"> wykonanie modernizacji pomieszczeń na III piętrze budynku głównego  PCUM Kielce </w:t>
      </w: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znak </w:t>
      </w:r>
      <w:proofErr w:type="spellStart"/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Adg</w:t>
      </w:r>
      <w:proofErr w:type="spellEnd"/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2000 – 21/22, </w:t>
      </w:r>
      <w:r w:rsidRPr="006847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prowadzonym w trybie konkursu ofert.</w:t>
      </w:r>
    </w:p>
    <w:p w:rsidR="00FE2074" w:rsidRPr="006847E8" w:rsidRDefault="00FE2074" w:rsidP="00FE2074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Odbiorcami Pani/Pana danych osobowych będą osoby lub podmioty, którym</w:t>
      </w:r>
    </w:p>
    <w:p w:rsidR="00FE2074" w:rsidRPr="006847E8" w:rsidRDefault="00FE2074" w:rsidP="006847E8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udostępniona zostanie dokumentacja postępowania w oparciu o art. </w:t>
      </w:r>
      <w:r w:rsidR="00EF3FC3">
        <w:rPr>
          <w:rFonts w:ascii="Times New Roman" w:eastAsia="Calibri" w:hAnsi="Times New Roman" w:cs="Times New Roman"/>
          <w:color w:val="000000"/>
          <w:sz w:val="24"/>
          <w:szCs w:val="24"/>
        </w:rPr>
        <w:t>18 oraz art. 74 ustawy z dnia 11 września 2019</w:t>
      </w: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r. – Prawo zam</w:t>
      </w:r>
      <w:r w:rsidR="00EF3FC3">
        <w:rPr>
          <w:rFonts w:ascii="Times New Roman" w:eastAsia="Calibri" w:hAnsi="Times New Roman" w:cs="Times New Roman"/>
          <w:color w:val="000000"/>
          <w:sz w:val="24"/>
          <w:szCs w:val="24"/>
        </w:rPr>
        <w:t>ówień publicznych (Dz. U. z 2019 r. poz.2019</w:t>
      </w: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), dalej „ustawa </w:t>
      </w:r>
      <w:proofErr w:type="spellStart"/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Pzp</w:t>
      </w:r>
      <w:proofErr w:type="spellEnd"/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”;</w:t>
      </w:r>
    </w:p>
    <w:p w:rsidR="00FE2074" w:rsidRPr="006847E8" w:rsidRDefault="00FE2074" w:rsidP="006C0540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Pani/Pana dane osobowe będą przechowywane</w:t>
      </w:r>
      <w:r w:rsidR="006C0540"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przez okres realizacji umowy oraz ze względów  bezpieczeństwa prawnego do upływu terminu przedawnienia.</w:t>
      </w:r>
    </w:p>
    <w:p w:rsidR="00FE2074" w:rsidRPr="006847E8" w:rsidRDefault="00FE2074" w:rsidP="00FE2074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Obowiązek podania przez Panią/Pana danych osobowych bezpośrednio Pani/Pana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dotyczących jest wymogiem ustawowym określonym w przepisach ustawy </w:t>
      </w:r>
      <w:proofErr w:type="spellStart"/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Pzp</w:t>
      </w:r>
      <w:proofErr w:type="spellEnd"/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związanym z udziałem w postępowaniu o udzielenie zamówienia publicznego;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konsekwencje niepodania określonych danych wynikają z ustawy </w:t>
      </w:r>
      <w:proofErr w:type="spellStart"/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Pzp</w:t>
      </w:r>
      <w:proofErr w:type="spellEnd"/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FE2074" w:rsidRPr="006847E8" w:rsidRDefault="00FE2074" w:rsidP="00FE2074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W odniesieniu do Pani/Pana danych osobowych decyzje nie będą podejmowane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w sposób zautomatyzowany, stosowanie do art. 22 RODO</w:t>
      </w:r>
      <w:r w:rsidR="006C0540"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:rsidR="00FE2074" w:rsidRPr="006847E8" w:rsidRDefault="00FE2074" w:rsidP="00FE2074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Posiada Pani/Pan: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− na podstawie art. 15 RODO prawo dostępu do danych osobowych Pani/Pana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dotyczących;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− na podstawie art. 16 RODO prawo do sprostowania Pani/Pana danych osobowych;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− na podstawie art. 18 RODO prawo żądania od administratora ograniczenia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przetwarzania danych osobowych z zastrzeżeniem przypadków, o których mowa w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art. 18 ust. 2 RODO;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− prawo do wniesienia skargi do Prezesa Urzędu Ochrony Danych Osobowych, gdy uzna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Pani/Pan, że przetwarzanie danych osobowych Pani/Pana dotyczących narusza przepisy RODO;</w:t>
      </w:r>
    </w:p>
    <w:p w:rsidR="00FE2074" w:rsidRPr="006847E8" w:rsidRDefault="00FE2074" w:rsidP="00FE2074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Nie przysługuje Pani/Panu: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− w związku z art. 17 ust. 3 lit. b, d lub e RODO prawo do usunięcia danych osobowych;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− prawo do przenoszenia danych osobowych, o którym mowa w art. 20 RODO;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− </w:t>
      </w:r>
      <w:r w:rsidRPr="006847E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na podstawie art. 21 RODO prawo sprzeciwu, wobec przetwarzania danych</w:t>
      </w:r>
    </w:p>
    <w:p w:rsidR="00FE2074" w:rsidRPr="006847E8" w:rsidRDefault="00FE2074" w:rsidP="006C0540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osobowych, gdyż podstawą prawną przetwarzania Pani/Pana danych osobowych</w:t>
      </w:r>
    </w:p>
    <w:p w:rsidR="00C310F1" w:rsidRDefault="00FE2074" w:rsidP="00C310F1">
      <w:pPr>
        <w:pStyle w:val="Akapitzlist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jest art. 6 ust. 1 lit. c RODO</w:t>
      </w: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847E8" w:rsidRPr="00C310F1" w:rsidRDefault="006847E8" w:rsidP="00C310F1">
      <w:pPr>
        <w:pStyle w:val="Akapitzlist"/>
        <w:autoSpaceDE w:val="0"/>
        <w:autoSpaceDN w:val="0"/>
        <w:adjustRightInd w:val="0"/>
        <w:ind w:left="3552" w:firstLine="696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§ 15</w:t>
      </w:r>
    </w:p>
    <w:p w:rsidR="00B03E14" w:rsidRPr="006847E8" w:rsidRDefault="006847E8" w:rsidP="006847E8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Wykonawca oświadcza, że nie podlega wykluczeniu n</w:t>
      </w:r>
      <w:r w:rsidR="005A28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podstawie art. 7 ustawy z dnia </w:t>
      </w: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13.04.2022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r.</w:t>
      </w: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 szczególnych rozwiązaniach w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847E8">
        <w:rPr>
          <w:rFonts w:ascii="Times New Roman" w:eastAsia="Calibri" w:hAnsi="Times New Roman" w:cs="Times New Roman"/>
          <w:color w:val="000000"/>
          <w:sz w:val="24"/>
          <w:szCs w:val="24"/>
        </w:rPr>
        <w:t>zakresie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przeciwdziałania wspieraniu agresji na Ukrainę oraz służących ochronie bezpie</w:t>
      </w:r>
      <w:r w:rsidR="005A28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czeństwa narodowego (Dz. U. 2024. </w:t>
      </w:r>
      <w:r w:rsidR="00B024F8">
        <w:rPr>
          <w:rFonts w:ascii="Times New Roman" w:eastAsia="Calibri" w:hAnsi="Times New Roman" w:cs="Times New Roman"/>
          <w:color w:val="000000"/>
          <w:sz w:val="24"/>
          <w:szCs w:val="24"/>
        </w:rPr>
        <w:t>p</w:t>
      </w:r>
      <w:bookmarkStart w:id="0" w:name="_GoBack"/>
      <w:bookmarkEnd w:id="0"/>
      <w:r w:rsidR="00B024F8">
        <w:rPr>
          <w:rFonts w:ascii="Times New Roman" w:eastAsia="Calibri" w:hAnsi="Times New Roman" w:cs="Times New Roman"/>
          <w:color w:val="000000"/>
          <w:sz w:val="24"/>
          <w:szCs w:val="24"/>
        </w:rPr>
        <w:t>oz.</w:t>
      </w:r>
      <w:r w:rsidR="005A282F">
        <w:rPr>
          <w:rFonts w:ascii="Times New Roman" w:eastAsia="Calibri" w:hAnsi="Times New Roman" w:cs="Times New Roman"/>
          <w:color w:val="000000"/>
          <w:sz w:val="24"/>
          <w:szCs w:val="24"/>
        </w:rPr>
        <w:t>507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</w:t>
      </w:r>
    </w:p>
    <w:p w:rsidR="00855ABD" w:rsidRPr="00FE2074" w:rsidRDefault="006847E8" w:rsidP="00855ABD">
      <w:pPr>
        <w:spacing w:before="120" w:after="0" w:line="360" w:lineRule="auto"/>
        <w:ind w:left="3897" w:firstLine="351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16</w:t>
      </w:r>
    </w:p>
    <w:p w:rsidR="00B52283" w:rsidRPr="00FE2074" w:rsidRDefault="00855ABD" w:rsidP="006847E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Przedmiotowa Umowa nie przewiduje cesji wierzytelności opisanych w artykule 509 Kodeksu cywilnego.</w:t>
      </w:r>
    </w:p>
    <w:p w:rsidR="00855ABD" w:rsidRPr="00FE2074" w:rsidRDefault="006847E8" w:rsidP="006847E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17</w:t>
      </w:r>
    </w:p>
    <w:p w:rsidR="00855ABD" w:rsidRPr="00FE2074" w:rsidRDefault="00855ABD" w:rsidP="006847E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Wszelkie zmiany Umowy wymagają formy pisemnej, pod rygorem nieważności.</w:t>
      </w:r>
    </w:p>
    <w:p w:rsidR="006847E8" w:rsidRPr="00FE2074" w:rsidRDefault="00855ABD" w:rsidP="006847E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Zmiana adresu strony wymaga pisemnego poinformowania drugiej strony pod rygorem uznania kierowanej na dotychczasowy adres korespondencji za doręczoną</w:t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. </w:t>
      </w:r>
    </w:p>
    <w:p w:rsidR="006847E8" w:rsidRPr="00FE2074" w:rsidRDefault="00855ABD" w:rsidP="00684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</w:t>
      </w:r>
      <w:r w:rsidR="006847E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§ 18</w:t>
      </w:r>
    </w:p>
    <w:p w:rsidR="006847E8" w:rsidRPr="00FE2074" w:rsidRDefault="00855ABD" w:rsidP="0068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W kwestiach nieuregulowanych Umową mają zastosowanie odpowiednie przepisy Kodeksu cywilnego, oraz ustawy Prawo Budowlane.</w:t>
      </w:r>
    </w:p>
    <w:p w:rsidR="00855ABD" w:rsidRDefault="006847E8" w:rsidP="006847E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19</w:t>
      </w:r>
    </w:p>
    <w:p w:rsidR="006847E8" w:rsidRPr="00FE2074" w:rsidRDefault="006847E8" w:rsidP="006847E8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Default="00855ABD" w:rsidP="0068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Ewentualne spory, wynikłe w toku realizacji Umowy, strony  skierują do rozstrzygnięcia przez miejscowo właściwy dla Zamawiającego sąd powszechny.</w:t>
      </w:r>
    </w:p>
    <w:p w:rsidR="006847E8" w:rsidRPr="00FE2074" w:rsidRDefault="006847E8" w:rsidP="0068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847E8" w:rsidRPr="00FE2074" w:rsidRDefault="006847E8" w:rsidP="00C310F1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20</w:t>
      </w:r>
    </w:p>
    <w:p w:rsidR="00855ABD" w:rsidRPr="00FE2074" w:rsidRDefault="00855ABD" w:rsidP="0068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Umowa została sporządzona w trzech jednobrzmiących egzemplarzach, jeden dla Wykonawcy i dwa dla Zamawiającego.</w:t>
      </w:r>
    </w:p>
    <w:p w:rsidR="002C33F6" w:rsidRPr="00FE2074" w:rsidRDefault="002C33F6" w:rsidP="00855A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55ABD" w:rsidRPr="00FE2074" w:rsidRDefault="00855ABD" w:rsidP="0085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ZAMAWIAJĄCY:</w:t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>WYKONAWCA:</w:t>
      </w:r>
    </w:p>
    <w:p w:rsidR="00855ABD" w:rsidRPr="00FE2074" w:rsidRDefault="00855ABD" w:rsidP="0085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C33F6" w:rsidRPr="00FE2074" w:rsidRDefault="002C33F6" w:rsidP="0085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C33F6" w:rsidRPr="00FE2074" w:rsidRDefault="002C33F6" w:rsidP="0085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C33F6" w:rsidRDefault="002C33F6" w:rsidP="0085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1A51" w:rsidRPr="00FE2074" w:rsidRDefault="00F61A51" w:rsidP="0085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55ABD" w:rsidRPr="00FE2074" w:rsidRDefault="00855ABD" w:rsidP="00855A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Załączniki: </w:t>
      </w:r>
    </w:p>
    <w:p w:rsidR="00855ABD" w:rsidRPr="00FE2074" w:rsidRDefault="00855ABD" w:rsidP="00855A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E2074">
        <w:rPr>
          <w:rFonts w:ascii="Times New Roman" w:eastAsia="Times New Roman" w:hAnsi="Times New Roman" w:cs="Times New Roman"/>
          <w:sz w:val="24"/>
          <w:szCs w:val="20"/>
          <w:lang w:eastAsia="pl-PL"/>
        </w:rPr>
        <w:t>1. Przedmiar robót</w:t>
      </w:r>
      <w:r w:rsidR="00CF62A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Szczegółowa Specyfikacja Techniczna Architektura i Konstrukcja </w:t>
      </w:r>
    </w:p>
    <w:p w:rsidR="00855ABD" w:rsidRPr="00FE2074" w:rsidRDefault="00855ABD" w:rsidP="00855ABD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sectPr w:rsidR="00855ABD" w:rsidRPr="00FE207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76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F97" w:rsidRDefault="00681F97">
      <w:pPr>
        <w:spacing w:after="0" w:line="240" w:lineRule="auto"/>
      </w:pPr>
      <w:r>
        <w:separator/>
      </w:r>
    </w:p>
  </w:endnote>
  <w:endnote w:type="continuationSeparator" w:id="0">
    <w:p w:rsidR="00681F97" w:rsidRDefault="00681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C8" w:rsidRDefault="00855A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58C8" w:rsidRDefault="00681F9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C8" w:rsidRDefault="00855A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24F8">
      <w:rPr>
        <w:rStyle w:val="Numerstrony"/>
        <w:noProof/>
      </w:rPr>
      <w:t>5</w:t>
    </w:r>
    <w:r>
      <w:rPr>
        <w:rStyle w:val="Numerstrony"/>
      </w:rPr>
      <w:fldChar w:fldCharType="end"/>
    </w:r>
  </w:p>
  <w:p w:rsidR="00C158C8" w:rsidRDefault="00681F9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F97" w:rsidRDefault="00681F97">
      <w:pPr>
        <w:spacing w:after="0" w:line="240" w:lineRule="auto"/>
      </w:pPr>
      <w:r>
        <w:separator/>
      </w:r>
    </w:p>
  </w:footnote>
  <w:footnote w:type="continuationSeparator" w:id="0">
    <w:p w:rsidR="00681F97" w:rsidRDefault="00681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C8" w:rsidRDefault="00855AB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58C8" w:rsidRDefault="00681F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C8" w:rsidRDefault="00681F9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F33BE"/>
    <w:multiLevelType w:val="multilevel"/>
    <w:tmpl w:val="5FC0A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027330"/>
    <w:multiLevelType w:val="hybridMultilevel"/>
    <w:tmpl w:val="B51458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37" w:hanging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8B6E37"/>
    <w:multiLevelType w:val="hybridMultilevel"/>
    <w:tmpl w:val="285A9236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5F4160"/>
    <w:multiLevelType w:val="multilevel"/>
    <w:tmpl w:val="65945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7A7081"/>
    <w:multiLevelType w:val="hybridMultilevel"/>
    <w:tmpl w:val="AD121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B56AA"/>
    <w:multiLevelType w:val="hybridMultilevel"/>
    <w:tmpl w:val="0D8859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85050B"/>
    <w:multiLevelType w:val="hybridMultilevel"/>
    <w:tmpl w:val="3A1E147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2A4A55"/>
    <w:multiLevelType w:val="hybridMultilevel"/>
    <w:tmpl w:val="AC1AF824"/>
    <w:lvl w:ilvl="0" w:tplc="2BD86960">
      <w:start w:val="1"/>
      <w:numFmt w:val="bullet"/>
      <w:lvlText w:val="­"/>
      <w:lvlJc w:val="left"/>
      <w:pPr>
        <w:ind w:left="1146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90E2C58"/>
    <w:multiLevelType w:val="hybridMultilevel"/>
    <w:tmpl w:val="ABCE71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912BF"/>
    <w:multiLevelType w:val="hybridMultilevel"/>
    <w:tmpl w:val="F2F43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9A6400A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83D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E824BD2"/>
    <w:multiLevelType w:val="hybridMultilevel"/>
    <w:tmpl w:val="E2102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A55AF"/>
    <w:multiLevelType w:val="singleLevel"/>
    <w:tmpl w:val="840EA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10"/>
  </w:num>
  <w:num w:numId="5">
    <w:abstractNumId w:val="5"/>
  </w:num>
  <w:num w:numId="6">
    <w:abstractNumId w:val="1"/>
  </w:num>
  <w:num w:numId="7">
    <w:abstractNumId w:val="2"/>
  </w:num>
  <w:num w:numId="8">
    <w:abstractNumId w:val="8"/>
  </w:num>
  <w:num w:numId="9">
    <w:abstractNumId w:val="6"/>
  </w:num>
  <w:num w:numId="10">
    <w:abstractNumId w:val="11"/>
  </w:num>
  <w:num w:numId="11">
    <w:abstractNumId w:val="7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BD"/>
    <w:rsid w:val="00045627"/>
    <w:rsid w:val="00064638"/>
    <w:rsid w:val="00066317"/>
    <w:rsid w:val="000A103B"/>
    <w:rsid w:val="00191D41"/>
    <w:rsid w:val="002540FF"/>
    <w:rsid w:val="00273A92"/>
    <w:rsid w:val="002811C6"/>
    <w:rsid w:val="00292FBE"/>
    <w:rsid w:val="002C33F6"/>
    <w:rsid w:val="002F67CB"/>
    <w:rsid w:val="002F7D9F"/>
    <w:rsid w:val="00342B21"/>
    <w:rsid w:val="00344423"/>
    <w:rsid w:val="00361CCE"/>
    <w:rsid w:val="0036248F"/>
    <w:rsid w:val="003B0EF3"/>
    <w:rsid w:val="00410C45"/>
    <w:rsid w:val="00455C92"/>
    <w:rsid w:val="00492868"/>
    <w:rsid w:val="004F5199"/>
    <w:rsid w:val="0055495E"/>
    <w:rsid w:val="00593CE7"/>
    <w:rsid w:val="005A282F"/>
    <w:rsid w:val="005A2998"/>
    <w:rsid w:val="005B6335"/>
    <w:rsid w:val="005C16C6"/>
    <w:rsid w:val="00681F97"/>
    <w:rsid w:val="006847E8"/>
    <w:rsid w:val="00691037"/>
    <w:rsid w:val="006B229E"/>
    <w:rsid w:val="006B75FC"/>
    <w:rsid w:val="006C0540"/>
    <w:rsid w:val="006F6808"/>
    <w:rsid w:val="00743A7A"/>
    <w:rsid w:val="00782E6F"/>
    <w:rsid w:val="007F335D"/>
    <w:rsid w:val="008260E7"/>
    <w:rsid w:val="00847193"/>
    <w:rsid w:val="00855ABD"/>
    <w:rsid w:val="00895A12"/>
    <w:rsid w:val="00961143"/>
    <w:rsid w:val="00974BB9"/>
    <w:rsid w:val="0098298A"/>
    <w:rsid w:val="009B5496"/>
    <w:rsid w:val="009F069D"/>
    <w:rsid w:val="00A15862"/>
    <w:rsid w:val="00A1609F"/>
    <w:rsid w:val="00AF1387"/>
    <w:rsid w:val="00B024F8"/>
    <w:rsid w:val="00B03E14"/>
    <w:rsid w:val="00B06187"/>
    <w:rsid w:val="00B52283"/>
    <w:rsid w:val="00BC13BF"/>
    <w:rsid w:val="00C141B6"/>
    <w:rsid w:val="00C310F1"/>
    <w:rsid w:val="00CF62AE"/>
    <w:rsid w:val="00D30796"/>
    <w:rsid w:val="00E20440"/>
    <w:rsid w:val="00E338C5"/>
    <w:rsid w:val="00EE275E"/>
    <w:rsid w:val="00EE44D8"/>
    <w:rsid w:val="00EF3FC3"/>
    <w:rsid w:val="00F60CC7"/>
    <w:rsid w:val="00F61A51"/>
    <w:rsid w:val="00F7370B"/>
    <w:rsid w:val="00FA4BE0"/>
    <w:rsid w:val="00FE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BE2CE-92EA-4531-96BE-A18F17E13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55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5ABD"/>
  </w:style>
  <w:style w:type="paragraph" w:styleId="Stopka">
    <w:name w:val="footer"/>
    <w:basedOn w:val="Normalny"/>
    <w:link w:val="StopkaZnak"/>
    <w:rsid w:val="00855AB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55A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5ABD"/>
  </w:style>
  <w:style w:type="character" w:styleId="Hipercze">
    <w:name w:val="Hyperlink"/>
    <w:basedOn w:val="Domylnaczcionkaakapitu"/>
    <w:uiPriority w:val="99"/>
    <w:unhideWhenUsed/>
    <w:rsid w:val="0006631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D4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E207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207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E2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2222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</cp:lastModifiedBy>
  <cp:revision>35</cp:revision>
  <cp:lastPrinted>2024-07-23T07:05:00Z</cp:lastPrinted>
  <dcterms:created xsi:type="dcterms:W3CDTF">2021-08-12T11:38:00Z</dcterms:created>
  <dcterms:modified xsi:type="dcterms:W3CDTF">2024-07-23T07:06:00Z</dcterms:modified>
</cp:coreProperties>
</file>